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ERIN APP- Mobile App Needs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NOTE: : Please plan for 1 month turnaround time on new white label apps.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t>
      </w:r>
      <w:r w:rsidDel="00000000" w:rsidR="00000000" w:rsidRPr="00000000">
        <w:rPr>
          <w:rtl w:val="0"/>
        </w:rPr>
        <w:t xml:space="preserve">For app store images we will need hex codes to alternate between*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iOS Needs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App Name - no more than 30 characters</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Description - no more than 4,000 characters</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App Icon - 1024x1024 pixels</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Splash Screen - 1284 x 2778</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Login Screen - 1284 x 2778</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App Screenshots</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Screen size 6.5’’</w:t>
      </w:r>
    </w:p>
    <w:p w:rsidR="00000000" w:rsidDel="00000000" w:rsidP="00000000" w:rsidRDefault="00000000" w:rsidRPr="00000000" w14:paraId="00000011">
      <w:pPr>
        <w:numPr>
          <w:ilvl w:val="2"/>
          <w:numId w:val="2"/>
        </w:numPr>
        <w:ind w:left="2160" w:hanging="360"/>
        <w:rPr>
          <w:u w:val="none"/>
        </w:rPr>
      </w:pPr>
      <w:r w:rsidDel="00000000" w:rsidR="00000000" w:rsidRPr="00000000">
        <w:rPr>
          <w:rtl w:val="0"/>
        </w:rPr>
        <w:t xml:space="preserve">Dimensions should be : 1242x2688, 2688x1242, 1284x2778, 2778x1284</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Screen size 5.5’’</w:t>
      </w:r>
    </w:p>
    <w:p w:rsidR="00000000" w:rsidDel="00000000" w:rsidP="00000000" w:rsidRDefault="00000000" w:rsidRPr="00000000" w14:paraId="00000013">
      <w:pPr>
        <w:numPr>
          <w:ilvl w:val="2"/>
          <w:numId w:val="2"/>
        </w:numPr>
        <w:ind w:left="2160" w:hanging="360"/>
        <w:rPr>
          <w:u w:val="none"/>
        </w:rPr>
      </w:pPr>
      <w:r w:rsidDel="00000000" w:rsidR="00000000" w:rsidRPr="00000000">
        <w:rPr>
          <w:rtl w:val="0"/>
        </w:rPr>
        <w:t xml:space="preserve">Dimensions should be : 1242x2208 and 2208x1242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Android Needs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App Name - no more than 30 characters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Short description - no more than 80 characters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Long description - no more than 4,000 characters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App Icon - 1024x1024 pixels</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Splash Screen - 1284 x 2778</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Login Screen - 1284 x 2778</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App Screenshots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Screenshots must be PNG or JPEG (up to 8 MB each)</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16:9 or 9:16 aspect ratio</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Each side between 320 px and 3,840 px</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br w:type="textWrapping"/>
        <w:t xml:space="preserve">SAMPLE IOS Description (4,000 character limit):</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Introducing referaSloth, a platform for Slothees to easily refer friends and colleagues for open positions within Sloth Inc. company. With our app, track referral status, earn rewards for successful hires, and share job openings on social media with our integrated feature. By using referaSloth, you can play a vital role in building a talented workforce and contribute to the success of Sloth Inc. Don’t miss this opportunity - download referaSloth and start referring today!</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SAMPLE Android Description Long (4,000 character limit):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Introducing referaSloth, a platform for Slothees to easily refer friends and colleagues for open positions within Sloth Inc. company. With our app, track referral status, earn rewards for successful hires, and share job openings on social media with our integrated feature. By using referaSloth, you can play a vital role in building a talented workforce and contribute to the success of Sloth Inc. Don’t miss this opportunity - download referaSloth and start referring today!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SAMPLE Android Description Short (80 character limit):</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Track referral status, earn rewards for hires, and share on social media.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